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AF" w:rsidRDefault="008F0FD2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Encuentro de Ingenieros Agrónomos de la Promoción 112  de  Madrid</w:t>
      </w:r>
    </w:p>
    <w:p w:rsidR="00726BAF" w:rsidRDefault="008F0F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Noviembre, 2019</w:t>
      </w:r>
    </w:p>
    <w:p w:rsidR="00726BAF" w:rsidRDefault="00726BAF">
      <w:pPr>
        <w:jc w:val="center"/>
        <w:rPr>
          <w:rFonts w:ascii="Arial" w:hAnsi="Arial" w:cs="Arial"/>
          <w:b/>
          <w:sz w:val="32"/>
          <w:szCs w:val="32"/>
        </w:rPr>
      </w:pPr>
    </w:p>
    <w:p w:rsidR="00726BAF" w:rsidRDefault="008F0FD2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Cuando los compañeros de Sevilla y Jerez decidimos asumir la preparación de este encuentro, pensamos que sería interesante unir a la experiencia propia, una visión de la</w:t>
      </w:r>
      <w:r>
        <w:rPr>
          <w:rFonts w:ascii="Arial" w:hAnsi="Arial" w:cs="Arial"/>
          <w:sz w:val="28"/>
          <w:szCs w:val="28"/>
        </w:rPr>
        <w:t xml:space="preserve"> actualidad de la profesión y una mirada al futuro.</w:t>
      </w:r>
    </w:p>
    <w:p w:rsidR="00726BAF" w:rsidRDefault="008F0F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De ahí, la presencia e intervención del Decano del Colegio Oficial de Ingenieros Agrónomos de Andalucía, Jerónimo Cejudo y de la Escuela de Ingeniería Agronómica de Sevilla a través de su Director, Jos</w:t>
      </w:r>
      <w:r>
        <w:rPr>
          <w:rFonts w:ascii="Arial" w:hAnsi="Arial" w:cs="Arial"/>
          <w:sz w:val="28"/>
          <w:szCs w:val="28"/>
        </w:rPr>
        <w:t>é Manuel Quintero, del profesor Solís y de 5 alumnos del Máster que los habilitará para ejercer de Ingenieros Agrónomos en el futuro cercano.</w:t>
      </w:r>
    </w:p>
    <w:p w:rsidR="008F0FD2" w:rsidRDefault="008F0FD2">
      <w:pPr>
        <w:jc w:val="both"/>
        <w:rPr>
          <w:rFonts w:ascii="Arial" w:hAnsi="Arial" w:cs="Arial"/>
          <w:sz w:val="28"/>
          <w:szCs w:val="28"/>
        </w:rPr>
      </w:pPr>
    </w:p>
    <w:p w:rsidR="008F0FD2" w:rsidRDefault="008F0FD2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Juan de Dios Martínez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726BAF" w:rsidRDefault="00726BAF">
      <w:pPr>
        <w:jc w:val="both"/>
        <w:rPr>
          <w:rFonts w:ascii="Arial" w:hAnsi="Arial" w:cs="Arial"/>
        </w:rPr>
      </w:pPr>
    </w:p>
    <w:p w:rsidR="00726BAF" w:rsidRDefault="00726BAF">
      <w:pPr>
        <w:rPr>
          <w:rFonts w:ascii="Arial" w:hAnsi="Arial" w:cs="Arial"/>
          <w:b/>
          <w:sz w:val="24"/>
          <w:szCs w:val="24"/>
        </w:rPr>
      </w:pPr>
    </w:p>
    <w:p w:rsidR="00726BAF" w:rsidRDefault="00726BAF"/>
    <w:sectPr w:rsidR="00726BA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AF"/>
    <w:rsid w:val="00726BAF"/>
    <w:rsid w:val="008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dc:description/>
  <cp:lastModifiedBy>CZL</cp:lastModifiedBy>
  <cp:revision>7</cp:revision>
  <dcterms:created xsi:type="dcterms:W3CDTF">2018-11-10T18:48:00Z</dcterms:created>
  <dcterms:modified xsi:type="dcterms:W3CDTF">2019-11-19T17:12:00Z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